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8EA2" w14:textId="77777777" w:rsidR="00404EDE" w:rsidRDefault="00404EDE" w:rsidP="00404EDE">
      <w:pPr>
        <w:pStyle w:val="BodyText"/>
        <w:spacing w:before="1"/>
        <w:rPr>
          <w:sz w:val="15"/>
        </w:rPr>
      </w:pPr>
      <w:bookmarkStart w:id="0" w:name="_Hlk101349359"/>
      <w:bookmarkEnd w:id="0"/>
    </w:p>
    <w:p w14:paraId="04A9F0B3" w14:textId="63D9659A" w:rsidR="00AD0A66" w:rsidRDefault="00A75E98" w:rsidP="006C29C5">
      <w:pPr>
        <w:jc w:val="center"/>
        <w:rPr>
          <w:rFonts w:ascii="Arial Black" w:hAnsi="Arial Black"/>
          <w:sz w:val="24"/>
          <w:szCs w:val="24"/>
        </w:rPr>
      </w:pPr>
      <w:r>
        <w:rPr>
          <w:rFonts w:ascii="Arial Black" w:hAnsi="Arial Black"/>
          <w:noProof/>
        </w:rPr>
        <w:drawing>
          <wp:inline distT="0" distB="0" distL="0" distR="0" wp14:anchorId="261BA5FB" wp14:editId="33A3604C">
            <wp:extent cx="1021080" cy="1017326"/>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532" cy="1018773"/>
                    </a:xfrm>
                    <a:prstGeom prst="rect">
                      <a:avLst/>
                    </a:prstGeom>
                    <a:noFill/>
                    <a:ln>
                      <a:noFill/>
                    </a:ln>
                  </pic:spPr>
                </pic:pic>
              </a:graphicData>
            </a:graphic>
          </wp:inline>
        </w:drawing>
      </w:r>
    </w:p>
    <w:p w14:paraId="353A97D1" w14:textId="21321D2A" w:rsidR="00796F5C" w:rsidRDefault="00796F5C" w:rsidP="00A75E98">
      <w:pPr>
        <w:rPr>
          <w:rFonts w:ascii="Arial Black" w:hAnsi="Arial Black"/>
          <w:sz w:val="24"/>
          <w:szCs w:val="24"/>
        </w:rPr>
      </w:pPr>
    </w:p>
    <w:p w14:paraId="23DEF36F" w14:textId="5B7167E1" w:rsidR="00796F5C" w:rsidRDefault="006615CD" w:rsidP="00796F5C">
      <w:pPr>
        <w:jc w:val="center"/>
        <w:rPr>
          <w:rFonts w:ascii="Arial Black" w:hAnsi="Arial Black"/>
          <w:sz w:val="24"/>
          <w:szCs w:val="24"/>
        </w:rPr>
      </w:pPr>
      <w:r>
        <w:rPr>
          <w:rFonts w:ascii="Arial Black" w:hAnsi="Arial Black"/>
          <w:sz w:val="24"/>
          <w:szCs w:val="24"/>
        </w:rPr>
        <w:t xml:space="preserve">CONTRAT AUTOMNE </w:t>
      </w:r>
      <w:r w:rsidR="0063166C">
        <w:rPr>
          <w:rFonts w:ascii="Arial Black" w:hAnsi="Arial Black"/>
          <w:sz w:val="24"/>
          <w:szCs w:val="24"/>
        </w:rPr>
        <w:t>POMMES</w:t>
      </w:r>
      <w:r>
        <w:rPr>
          <w:rFonts w:ascii="Arial Black" w:hAnsi="Arial Black"/>
          <w:sz w:val="24"/>
          <w:szCs w:val="24"/>
        </w:rPr>
        <w:t xml:space="preserve">/POIRES </w:t>
      </w:r>
      <w:r w:rsidR="00796F5C">
        <w:rPr>
          <w:rFonts w:ascii="Arial Black" w:hAnsi="Arial Black"/>
          <w:sz w:val="24"/>
          <w:szCs w:val="24"/>
        </w:rPr>
        <w:t>202</w:t>
      </w:r>
      <w:r>
        <w:rPr>
          <w:rFonts w:ascii="Arial Black" w:hAnsi="Arial Black"/>
          <w:sz w:val="24"/>
          <w:szCs w:val="24"/>
        </w:rPr>
        <w:t>4</w:t>
      </w:r>
      <w:r w:rsidR="00796F5C">
        <w:rPr>
          <w:rFonts w:ascii="Arial Black" w:hAnsi="Arial Black"/>
          <w:sz w:val="24"/>
          <w:szCs w:val="24"/>
        </w:rPr>
        <w:t>/2</w:t>
      </w:r>
      <w:r>
        <w:rPr>
          <w:rFonts w:ascii="Arial Black" w:hAnsi="Arial Black"/>
          <w:sz w:val="24"/>
          <w:szCs w:val="24"/>
        </w:rPr>
        <w:t>5</w:t>
      </w:r>
    </w:p>
    <w:p w14:paraId="3B2DC03E" w14:textId="56BB0DD7" w:rsidR="00796F5C" w:rsidRDefault="00796F5C" w:rsidP="00796F5C">
      <w:pPr>
        <w:jc w:val="center"/>
        <w:rPr>
          <w:rFonts w:ascii="Arial Black" w:hAnsi="Arial Black"/>
          <w:sz w:val="24"/>
          <w:szCs w:val="24"/>
        </w:rPr>
      </w:pPr>
      <w:r>
        <w:rPr>
          <w:rFonts w:ascii="Arial Black" w:hAnsi="Arial Black"/>
          <w:sz w:val="24"/>
          <w:szCs w:val="24"/>
        </w:rPr>
        <w:t xml:space="preserve">Aux Champs Soisy / Amap </w:t>
      </w:r>
      <w:r w:rsidR="000D22B3">
        <w:rPr>
          <w:rFonts w:ascii="Arial Black" w:hAnsi="Arial Black"/>
          <w:sz w:val="24"/>
          <w:szCs w:val="24"/>
        </w:rPr>
        <w:t>« »</w:t>
      </w:r>
    </w:p>
    <w:p w14:paraId="4A569556" w14:textId="77777777" w:rsidR="0042457E" w:rsidRPr="0033236F" w:rsidRDefault="0042457E" w:rsidP="00796F5C">
      <w:pPr>
        <w:jc w:val="center"/>
        <w:rPr>
          <w:rFonts w:ascii="Arial Black" w:hAnsi="Arial Black"/>
          <w:sz w:val="24"/>
          <w:szCs w:val="24"/>
        </w:rPr>
      </w:pPr>
    </w:p>
    <w:p w14:paraId="22E6CF59" w14:textId="651D5331" w:rsidR="0063166C" w:rsidRDefault="00796F5C" w:rsidP="00796F5C">
      <w:pPr>
        <w:spacing w:before="240"/>
        <w:jc w:val="both"/>
        <w:rPr>
          <w:i/>
          <w:iCs/>
        </w:rPr>
      </w:pPr>
      <w:r w:rsidRPr="0033236F">
        <w:rPr>
          <w:i/>
          <w:iCs/>
        </w:rPr>
        <w:t xml:space="preserve">Producteur : Pauline </w:t>
      </w:r>
      <w:r w:rsidR="00965E12">
        <w:rPr>
          <w:i/>
          <w:iCs/>
        </w:rPr>
        <w:t xml:space="preserve">et Rodolphe </w:t>
      </w:r>
      <w:r w:rsidRPr="0033236F">
        <w:rPr>
          <w:i/>
          <w:iCs/>
        </w:rPr>
        <w:t>Fouquet, verger Au</w:t>
      </w:r>
      <w:r w:rsidR="00965E12">
        <w:rPr>
          <w:i/>
          <w:iCs/>
        </w:rPr>
        <w:t xml:space="preserve">x </w:t>
      </w:r>
      <w:r w:rsidRPr="0033236F">
        <w:rPr>
          <w:i/>
          <w:iCs/>
        </w:rPr>
        <w:t>Champs Sois-y (EARL ARJOLIDOQUET), 91750 Champcueil.</w:t>
      </w:r>
    </w:p>
    <w:p w14:paraId="469C5DEA" w14:textId="77777777" w:rsidR="006615CD" w:rsidRDefault="006615CD" w:rsidP="00796F5C">
      <w:pPr>
        <w:spacing w:before="240"/>
        <w:jc w:val="both"/>
        <w:rPr>
          <w:i/>
          <w:iCs/>
        </w:rPr>
      </w:pPr>
    </w:p>
    <w:p w14:paraId="6181DAB3" w14:textId="77777777" w:rsidR="00981394" w:rsidRDefault="006615CD" w:rsidP="00796F5C">
      <w:pPr>
        <w:spacing w:before="240"/>
        <w:jc w:val="both"/>
        <w:rPr>
          <w:i/>
          <w:iCs/>
        </w:rPr>
      </w:pPr>
      <w:r>
        <w:rPr>
          <w:i/>
          <w:iCs/>
        </w:rPr>
        <w:t>S’engager dans</w:t>
      </w:r>
      <w:r w:rsidR="00751B52">
        <w:rPr>
          <w:i/>
          <w:iCs/>
        </w:rPr>
        <w:t xml:space="preserve"> </w:t>
      </w:r>
      <w:r>
        <w:rPr>
          <w:i/>
          <w:iCs/>
        </w:rPr>
        <w:t>un contrat amap avec un producteur c’est avant tout soutenir une production locale et biologique de fruits.</w:t>
      </w:r>
      <w:r w:rsidR="00751B52">
        <w:rPr>
          <w:i/>
          <w:iCs/>
        </w:rPr>
        <w:t xml:space="preserve"> </w:t>
      </w:r>
      <w:r>
        <w:rPr>
          <w:i/>
          <w:iCs/>
        </w:rPr>
        <w:t xml:space="preserve">L’arboriculture fruitière est soumise à de nombreux aléas tant climatiques qu’environnementaux qu’il est nécessaire de bien </w:t>
      </w:r>
      <w:r w:rsidR="00751B52">
        <w:rPr>
          <w:i/>
          <w:iCs/>
        </w:rPr>
        <w:t xml:space="preserve">appréhender. Par ailleurs, certains fruits peuvent être piqués, tachés, de calibres petits ou bien très gros, nous comptons sur les amapiens pour ne pas se formaliser de ces aspects esthétiques qui ne rentrent pas toujours dans les standards de la consommation actuelle.  </w:t>
      </w:r>
      <w:r>
        <w:rPr>
          <w:i/>
          <w:iCs/>
        </w:rPr>
        <w:t xml:space="preserve"> </w:t>
      </w:r>
    </w:p>
    <w:p w14:paraId="5DC211DD" w14:textId="5BF1ACDF" w:rsidR="006615CD" w:rsidRDefault="006615CD" w:rsidP="00796F5C">
      <w:pPr>
        <w:spacing w:before="240"/>
        <w:jc w:val="both"/>
        <w:rPr>
          <w:i/>
          <w:iCs/>
        </w:rPr>
      </w:pPr>
      <w:r>
        <w:rPr>
          <w:i/>
          <w:iCs/>
        </w:rPr>
        <w:t>En tant que producteurs, nous faisons notre possible pour vous livrer chaque mois les fruits de notre production afin de vous faire découvrir l’ensemble de no</w:t>
      </w:r>
      <w:r w:rsidR="00751B52">
        <w:rPr>
          <w:i/>
          <w:iCs/>
        </w:rPr>
        <w:t>s variétés</w:t>
      </w:r>
      <w:r>
        <w:rPr>
          <w:i/>
          <w:iCs/>
        </w:rPr>
        <w:t>. L</w:t>
      </w:r>
      <w:r w:rsidR="00751B52">
        <w:rPr>
          <w:i/>
          <w:iCs/>
        </w:rPr>
        <w:t>es variétés de pommes et de poires sont nombreuses et nous essayons au maximum de vous faire découvrir la panoplie que nous cultivons, néanmoins, selon les années, certaines variétés donneront plus que d’autres et vous devrez aussi vous y adapter.</w:t>
      </w:r>
    </w:p>
    <w:p w14:paraId="650A495E" w14:textId="77777777" w:rsidR="003103EA" w:rsidRPr="0033236F" w:rsidRDefault="003103EA" w:rsidP="003103EA">
      <w:pPr>
        <w:jc w:val="both"/>
        <w:rPr>
          <w:i/>
          <w:iCs/>
        </w:rPr>
      </w:pPr>
    </w:p>
    <w:p w14:paraId="385175E0" w14:textId="77777777" w:rsidR="0042457E" w:rsidRPr="0042457E" w:rsidRDefault="0042457E" w:rsidP="0042457E">
      <w:pPr>
        <w:spacing w:line="360" w:lineRule="auto"/>
        <w:jc w:val="both"/>
        <w:rPr>
          <w:sz w:val="24"/>
          <w:szCs w:val="24"/>
        </w:rPr>
      </w:pPr>
    </w:p>
    <w:p w14:paraId="4A45740B" w14:textId="38D42234" w:rsidR="00667EF6" w:rsidRDefault="00796F5C" w:rsidP="003103EA">
      <w:pPr>
        <w:pStyle w:val="ListParagraph"/>
        <w:numPr>
          <w:ilvl w:val="0"/>
          <w:numId w:val="4"/>
        </w:numPr>
        <w:spacing w:line="360" w:lineRule="auto"/>
        <w:jc w:val="both"/>
        <w:rPr>
          <w:sz w:val="24"/>
          <w:szCs w:val="24"/>
        </w:rPr>
      </w:pPr>
      <w:r w:rsidRPr="00667EF6">
        <w:rPr>
          <w:sz w:val="24"/>
          <w:szCs w:val="24"/>
        </w:rPr>
        <w:t xml:space="preserve">Les variétés de pommes sont Akane, Elstar, </w:t>
      </w:r>
      <w:r w:rsidR="00A75E98">
        <w:rPr>
          <w:sz w:val="24"/>
          <w:szCs w:val="24"/>
        </w:rPr>
        <w:t xml:space="preserve">Reine des Reinettes, </w:t>
      </w:r>
      <w:r w:rsidR="00981394">
        <w:rPr>
          <w:sz w:val="24"/>
          <w:szCs w:val="24"/>
        </w:rPr>
        <w:t xml:space="preserve">Reinette Etoilée, Belle de Boskoop, </w:t>
      </w:r>
      <w:r w:rsidRPr="00667EF6">
        <w:rPr>
          <w:sz w:val="24"/>
          <w:szCs w:val="24"/>
        </w:rPr>
        <w:t xml:space="preserve">Jonagored, Golden, </w:t>
      </w:r>
      <w:r w:rsidR="00A75E98">
        <w:rPr>
          <w:sz w:val="24"/>
          <w:szCs w:val="24"/>
        </w:rPr>
        <w:t>Rouge Américaine</w:t>
      </w:r>
      <w:r w:rsidRPr="00667EF6">
        <w:rPr>
          <w:sz w:val="24"/>
          <w:szCs w:val="24"/>
        </w:rPr>
        <w:t xml:space="preserve">, Idared, Canada, Cox orange, </w:t>
      </w:r>
      <w:r w:rsidR="00A75E98">
        <w:rPr>
          <w:sz w:val="24"/>
          <w:szCs w:val="24"/>
        </w:rPr>
        <w:t>Stayman</w:t>
      </w:r>
      <w:r w:rsidRPr="00667EF6">
        <w:rPr>
          <w:sz w:val="24"/>
          <w:szCs w:val="24"/>
        </w:rPr>
        <w:t>, Pink Kiss, Braeburn, Kids Orange</w:t>
      </w:r>
      <w:r w:rsidR="00965E12">
        <w:rPr>
          <w:sz w:val="24"/>
          <w:szCs w:val="24"/>
        </w:rPr>
        <w:t>, Royal Gala</w:t>
      </w:r>
      <w:r w:rsidR="00C70229">
        <w:rPr>
          <w:sz w:val="24"/>
          <w:szCs w:val="24"/>
        </w:rPr>
        <w:t>.</w:t>
      </w:r>
      <w:r w:rsidR="006615CD">
        <w:rPr>
          <w:sz w:val="24"/>
          <w:szCs w:val="24"/>
        </w:rPr>
        <w:t xml:space="preserve"> </w:t>
      </w:r>
    </w:p>
    <w:p w14:paraId="0C723480" w14:textId="081E4606" w:rsidR="006615CD" w:rsidRDefault="006615CD" w:rsidP="003103EA">
      <w:pPr>
        <w:pStyle w:val="ListParagraph"/>
        <w:numPr>
          <w:ilvl w:val="0"/>
          <w:numId w:val="4"/>
        </w:numPr>
        <w:spacing w:line="360" w:lineRule="auto"/>
        <w:jc w:val="both"/>
        <w:rPr>
          <w:sz w:val="24"/>
          <w:szCs w:val="24"/>
        </w:rPr>
      </w:pPr>
      <w:r>
        <w:rPr>
          <w:sz w:val="24"/>
          <w:szCs w:val="24"/>
        </w:rPr>
        <w:t>Les variétés de poires sont William Blanche, William Rouge, Doyenne du Comice et Conférence</w:t>
      </w:r>
    </w:p>
    <w:p w14:paraId="16FF899F" w14:textId="77777777" w:rsidR="00751B52" w:rsidRDefault="00751B52" w:rsidP="00751B52">
      <w:pPr>
        <w:pStyle w:val="ListParagraph"/>
        <w:spacing w:line="360" w:lineRule="auto"/>
        <w:ind w:left="720" w:firstLine="0"/>
        <w:jc w:val="both"/>
        <w:rPr>
          <w:sz w:val="24"/>
          <w:szCs w:val="24"/>
        </w:rPr>
      </w:pPr>
    </w:p>
    <w:p w14:paraId="766F659F" w14:textId="24623D83" w:rsidR="0042457E" w:rsidRDefault="00751B52" w:rsidP="0042457E">
      <w:pPr>
        <w:spacing w:line="360" w:lineRule="auto"/>
        <w:jc w:val="both"/>
        <w:rPr>
          <w:sz w:val="24"/>
          <w:szCs w:val="24"/>
        </w:rPr>
      </w:pPr>
      <w:r>
        <w:rPr>
          <w:sz w:val="24"/>
          <w:szCs w:val="24"/>
        </w:rPr>
        <w:t>Pour le contrat 2024/2025, nos prix restent identiques au contrat précédent :</w:t>
      </w:r>
    </w:p>
    <w:p w14:paraId="03C6CB04" w14:textId="77777777" w:rsidR="00751B52" w:rsidRPr="0042457E" w:rsidRDefault="00751B52" w:rsidP="0042457E">
      <w:pPr>
        <w:spacing w:line="360" w:lineRule="auto"/>
        <w:jc w:val="both"/>
        <w:rPr>
          <w:sz w:val="24"/>
          <w:szCs w:val="24"/>
        </w:rPr>
      </w:pPr>
    </w:p>
    <w:p w14:paraId="0930C956" w14:textId="77777777" w:rsidR="00981394" w:rsidRDefault="00751B52" w:rsidP="00A75E98">
      <w:pPr>
        <w:pStyle w:val="ListParagraph"/>
        <w:numPr>
          <w:ilvl w:val="0"/>
          <w:numId w:val="4"/>
        </w:numPr>
        <w:spacing w:line="360" w:lineRule="auto"/>
        <w:jc w:val="both"/>
        <w:rPr>
          <w:sz w:val="24"/>
          <w:szCs w:val="24"/>
        </w:rPr>
      </w:pPr>
      <w:r>
        <w:rPr>
          <w:sz w:val="24"/>
          <w:szCs w:val="24"/>
        </w:rPr>
        <w:t xml:space="preserve">La </w:t>
      </w:r>
      <w:r w:rsidR="00AB6AED" w:rsidRPr="00AB6AED">
        <w:rPr>
          <w:sz w:val="24"/>
          <w:szCs w:val="24"/>
        </w:rPr>
        <w:t xml:space="preserve">corbeille </w:t>
      </w:r>
      <w:r>
        <w:rPr>
          <w:sz w:val="24"/>
          <w:szCs w:val="24"/>
        </w:rPr>
        <w:t>sera</w:t>
      </w:r>
      <w:r w:rsidR="00AB6AED" w:rsidRPr="00AB6AED">
        <w:rPr>
          <w:sz w:val="24"/>
          <w:szCs w:val="24"/>
        </w:rPr>
        <w:t xml:space="preserve"> composée d’environ 4 kg de pommes</w:t>
      </w:r>
      <w:r w:rsidR="006615CD">
        <w:rPr>
          <w:sz w:val="24"/>
          <w:szCs w:val="24"/>
        </w:rPr>
        <w:t xml:space="preserve"> et poires</w:t>
      </w:r>
      <w:r w:rsidR="00AB6AED" w:rsidRPr="00AB6AED">
        <w:rPr>
          <w:sz w:val="24"/>
          <w:szCs w:val="24"/>
        </w:rPr>
        <w:t xml:space="preserve">, en fonction des cueillettes et des conditions de conservation. Les fruits sont produits selon les normes de l’agriculture biologique </w:t>
      </w:r>
      <w:r w:rsidR="00DD3288">
        <w:rPr>
          <w:sz w:val="24"/>
          <w:szCs w:val="24"/>
        </w:rPr>
        <w:t xml:space="preserve">et </w:t>
      </w:r>
      <w:r w:rsidR="00AB6AED" w:rsidRPr="00AB6AED">
        <w:rPr>
          <w:sz w:val="24"/>
          <w:szCs w:val="24"/>
        </w:rPr>
        <w:t>certifi</w:t>
      </w:r>
      <w:r w:rsidR="00DD3288">
        <w:rPr>
          <w:sz w:val="24"/>
          <w:szCs w:val="24"/>
        </w:rPr>
        <w:t>és</w:t>
      </w:r>
      <w:r w:rsidR="00AB6AED" w:rsidRPr="00AB6AED">
        <w:rPr>
          <w:sz w:val="24"/>
          <w:szCs w:val="24"/>
        </w:rPr>
        <w:t xml:space="preserve"> AB. </w:t>
      </w:r>
    </w:p>
    <w:p w14:paraId="17C3145D" w14:textId="0A5FED78" w:rsidR="006F166C" w:rsidRDefault="00117672" w:rsidP="00A75E98">
      <w:pPr>
        <w:pStyle w:val="ListParagraph"/>
        <w:numPr>
          <w:ilvl w:val="0"/>
          <w:numId w:val="4"/>
        </w:numPr>
        <w:spacing w:line="360" w:lineRule="auto"/>
        <w:jc w:val="both"/>
        <w:rPr>
          <w:sz w:val="24"/>
          <w:szCs w:val="24"/>
        </w:rPr>
      </w:pPr>
      <w:r>
        <w:rPr>
          <w:sz w:val="24"/>
          <w:szCs w:val="24"/>
        </w:rPr>
        <w:t>L</w:t>
      </w:r>
      <w:r w:rsidR="00981394">
        <w:rPr>
          <w:sz w:val="24"/>
          <w:szCs w:val="24"/>
        </w:rPr>
        <w:t>orsque cela est possible, l</w:t>
      </w:r>
      <w:r>
        <w:rPr>
          <w:sz w:val="24"/>
          <w:szCs w:val="24"/>
        </w:rPr>
        <w:t>es corbeilles seront</w:t>
      </w:r>
      <w:r w:rsidR="006615CD">
        <w:rPr>
          <w:sz w:val="24"/>
          <w:szCs w:val="24"/>
        </w:rPr>
        <w:t xml:space="preserve"> </w:t>
      </w:r>
      <w:r>
        <w:rPr>
          <w:sz w:val="24"/>
          <w:szCs w:val="24"/>
        </w:rPr>
        <w:t xml:space="preserve">préparées par nos soins en amont de la </w:t>
      </w:r>
      <w:r w:rsidR="002F1DBE">
        <w:rPr>
          <w:sz w:val="24"/>
          <w:szCs w:val="24"/>
        </w:rPr>
        <w:t>distribution avec au moins deux variétés de pommes</w:t>
      </w:r>
      <w:r w:rsidR="006615CD">
        <w:rPr>
          <w:sz w:val="24"/>
          <w:szCs w:val="24"/>
        </w:rPr>
        <w:t xml:space="preserve"> et </w:t>
      </w:r>
      <w:r w:rsidR="00981394">
        <w:rPr>
          <w:sz w:val="24"/>
          <w:szCs w:val="24"/>
        </w:rPr>
        <w:t>une variété de</w:t>
      </w:r>
      <w:r w:rsidR="002F1DBE">
        <w:rPr>
          <w:sz w:val="24"/>
          <w:szCs w:val="24"/>
        </w:rPr>
        <w:t xml:space="preserve"> poires</w:t>
      </w:r>
      <w:r w:rsidR="00751B52">
        <w:rPr>
          <w:sz w:val="24"/>
          <w:szCs w:val="24"/>
        </w:rPr>
        <w:t xml:space="preserve">, soit </w:t>
      </w:r>
      <w:r w:rsidR="006615CD">
        <w:rPr>
          <w:sz w:val="24"/>
          <w:szCs w:val="24"/>
        </w:rPr>
        <w:t xml:space="preserve">livrées en cageot, à charge pour les amapiens de s’occuper de la dispache </w:t>
      </w:r>
      <w:r w:rsidR="002F1DBE">
        <w:rPr>
          <w:sz w:val="24"/>
          <w:szCs w:val="24"/>
        </w:rPr>
        <w:t xml:space="preserve">. Les fruits </w:t>
      </w:r>
      <w:r w:rsidR="00751B52">
        <w:rPr>
          <w:sz w:val="24"/>
          <w:szCs w:val="24"/>
        </w:rPr>
        <w:t xml:space="preserve">sont retriés après la cueillette </w:t>
      </w:r>
      <w:r w:rsidR="002F1DBE">
        <w:rPr>
          <w:sz w:val="24"/>
          <w:szCs w:val="24"/>
        </w:rPr>
        <w:t>afin de limiter les désagréments à la conservation.</w:t>
      </w:r>
      <w:r w:rsidR="00A75E98">
        <w:rPr>
          <w:sz w:val="24"/>
          <w:szCs w:val="24"/>
        </w:rPr>
        <w:t xml:space="preserve"> </w:t>
      </w:r>
      <w:r w:rsidR="00751B52">
        <w:rPr>
          <w:sz w:val="24"/>
          <w:szCs w:val="24"/>
        </w:rPr>
        <w:t>Dans la mesure du possible, i</w:t>
      </w:r>
      <w:r w:rsidR="00A75E98">
        <w:rPr>
          <w:sz w:val="24"/>
          <w:szCs w:val="24"/>
        </w:rPr>
        <w:t>l vous sera demandé de rapporter vos cagettes d’une distribution sur l’autre afin d’assurer un roulement</w:t>
      </w:r>
      <w:r w:rsidR="000E42DE">
        <w:rPr>
          <w:sz w:val="24"/>
          <w:szCs w:val="24"/>
        </w:rPr>
        <w:t>.</w:t>
      </w:r>
    </w:p>
    <w:p w14:paraId="11118AEF" w14:textId="77777777" w:rsidR="0042457E" w:rsidRPr="0042457E" w:rsidRDefault="0042457E" w:rsidP="0042457E">
      <w:pPr>
        <w:pStyle w:val="ListParagraph"/>
        <w:rPr>
          <w:sz w:val="24"/>
          <w:szCs w:val="24"/>
        </w:rPr>
      </w:pPr>
    </w:p>
    <w:p w14:paraId="6287DC0B" w14:textId="77777777" w:rsidR="0042457E" w:rsidRPr="00A75E98" w:rsidRDefault="0042457E" w:rsidP="0042457E">
      <w:pPr>
        <w:pStyle w:val="ListParagraph"/>
        <w:spacing w:line="360" w:lineRule="auto"/>
        <w:ind w:left="720" w:firstLine="0"/>
        <w:jc w:val="both"/>
        <w:rPr>
          <w:sz w:val="24"/>
          <w:szCs w:val="24"/>
        </w:rPr>
      </w:pPr>
    </w:p>
    <w:p w14:paraId="74B9D398" w14:textId="3A3F51FD" w:rsidR="00AB453D" w:rsidRDefault="00796F5C" w:rsidP="003103EA">
      <w:pPr>
        <w:pStyle w:val="ListParagraph"/>
        <w:numPr>
          <w:ilvl w:val="0"/>
          <w:numId w:val="4"/>
        </w:numPr>
        <w:spacing w:line="360" w:lineRule="auto"/>
        <w:jc w:val="both"/>
        <w:rPr>
          <w:sz w:val="24"/>
          <w:szCs w:val="24"/>
        </w:rPr>
      </w:pPr>
      <w:r w:rsidRPr="00667EF6">
        <w:rPr>
          <w:sz w:val="24"/>
          <w:szCs w:val="24"/>
        </w:rPr>
        <w:t>Le prix est de</w:t>
      </w:r>
      <w:r w:rsidR="00117672">
        <w:rPr>
          <w:sz w:val="24"/>
          <w:szCs w:val="24"/>
        </w:rPr>
        <w:t xml:space="preserve"> 1</w:t>
      </w:r>
      <w:r w:rsidR="002F1DBE">
        <w:rPr>
          <w:sz w:val="24"/>
          <w:szCs w:val="24"/>
        </w:rPr>
        <w:t>5</w:t>
      </w:r>
      <w:r w:rsidRPr="0063166C">
        <w:rPr>
          <w:sz w:val="24"/>
          <w:szCs w:val="24"/>
          <w:highlight w:val="yellow"/>
        </w:rPr>
        <w:t xml:space="preserve"> €</w:t>
      </w:r>
      <w:r w:rsidRPr="00667EF6">
        <w:rPr>
          <w:sz w:val="24"/>
          <w:szCs w:val="24"/>
        </w:rPr>
        <w:t xml:space="preserve"> par corbeille d’environ 4 kg</w:t>
      </w:r>
      <w:r w:rsidR="00117672">
        <w:rPr>
          <w:sz w:val="24"/>
          <w:szCs w:val="24"/>
        </w:rPr>
        <w:t xml:space="preserve"> soit 24 kg de pommes</w:t>
      </w:r>
      <w:r w:rsidR="006615CD">
        <w:rPr>
          <w:sz w:val="24"/>
          <w:szCs w:val="24"/>
        </w:rPr>
        <w:t xml:space="preserve">/ poires </w:t>
      </w:r>
      <w:r w:rsidR="00117672">
        <w:rPr>
          <w:sz w:val="24"/>
          <w:szCs w:val="24"/>
        </w:rPr>
        <w:t>sur 6 distributions</w:t>
      </w:r>
      <w:r w:rsidR="00466D9A">
        <w:rPr>
          <w:sz w:val="24"/>
          <w:szCs w:val="24"/>
        </w:rPr>
        <w:t xml:space="preserve"> (3.75€ /kg) soit un contrat simple à 90 €. Il est possible de demander une double voire une triple part</w:t>
      </w:r>
      <w:r w:rsidR="00835195">
        <w:rPr>
          <w:sz w:val="24"/>
          <w:szCs w:val="24"/>
        </w:rPr>
        <w:t>.</w:t>
      </w:r>
      <w:r w:rsidR="00751B52">
        <w:rPr>
          <w:sz w:val="24"/>
          <w:szCs w:val="24"/>
        </w:rPr>
        <w:t xml:space="preserve"> Les poires composeront les corbeilles de septembre-octobre-novembre et décembre ou janvier. Cela est dû au fait que les poires se conservent moins bien que les pommes et que nos variétés tardives sont plutôt fragiles. </w:t>
      </w:r>
      <w:r w:rsidR="00751B52">
        <w:rPr>
          <w:sz w:val="24"/>
          <w:szCs w:val="24"/>
        </w:rPr>
        <w:lastRenderedPageBreak/>
        <w:t>Il faudra donc compter deux distributions sans poires.</w:t>
      </w:r>
    </w:p>
    <w:p w14:paraId="035AB355" w14:textId="77777777" w:rsidR="0042457E" w:rsidRDefault="0042457E" w:rsidP="0042457E">
      <w:pPr>
        <w:pStyle w:val="ListParagraph"/>
        <w:spacing w:line="360" w:lineRule="auto"/>
        <w:ind w:left="720" w:firstLine="0"/>
        <w:jc w:val="both"/>
        <w:rPr>
          <w:sz w:val="24"/>
          <w:szCs w:val="24"/>
        </w:rPr>
      </w:pPr>
    </w:p>
    <w:p w14:paraId="519DD0A9" w14:textId="09A1D4C1" w:rsidR="00965E12" w:rsidRDefault="00751B52" w:rsidP="00965E12">
      <w:pPr>
        <w:pStyle w:val="ListParagraph"/>
        <w:numPr>
          <w:ilvl w:val="0"/>
          <w:numId w:val="4"/>
        </w:numPr>
        <w:spacing w:line="360" w:lineRule="auto"/>
        <w:jc w:val="both"/>
        <w:rPr>
          <w:sz w:val="24"/>
          <w:szCs w:val="24"/>
        </w:rPr>
      </w:pPr>
      <w:r>
        <w:rPr>
          <w:sz w:val="24"/>
          <w:szCs w:val="24"/>
        </w:rPr>
        <w:t xml:space="preserve">Nous nous engageons à opérer </w:t>
      </w:r>
      <w:r w:rsidR="00796F5C">
        <w:rPr>
          <w:sz w:val="24"/>
          <w:szCs w:val="24"/>
        </w:rPr>
        <w:t>1 livraison par mois de septembre 202</w:t>
      </w:r>
      <w:r w:rsidR="006615CD">
        <w:rPr>
          <w:sz w:val="24"/>
          <w:szCs w:val="24"/>
        </w:rPr>
        <w:t>4</w:t>
      </w:r>
      <w:r w:rsidR="00796F5C">
        <w:rPr>
          <w:sz w:val="24"/>
          <w:szCs w:val="24"/>
        </w:rPr>
        <w:t xml:space="preserve"> à </w:t>
      </w:r>
      <w:r w:rsidR="000F073F">
        <w:rPr>
          <w:sz w:val="24"/>
          <w:szCs w:val="24"/>
        </w:rPr>
        <w:t>février</w:t>
      </w:r>
      <w:r w:rsidR="00796F5C">
        <w:rPr>
          <w:sz w:val="24"/>
          <w:szCs w:val="24"/>
        </w:rPr>
        <w:t xml:space="preserve"> 202</w:t>
      </w:r>
      <w:r w:rsidR="006615CD">
        <w:rPr>
          <w:sz w:val="24"/>
          <w:szCs w:val="24"/>
        </w:rPr>
        <w:t>5</w:t>
      </w:r>
      <w:r w:rsidR="005D2DC9">
        <w:rPr>
          <w:sz w:val="24"/>
          <w:szCs w:val="24"/>
        </w:rPr>
        <w:t xml:space="preserve"> </w:t>
      </w:r>
      <w:r w:rsidR="0049557A">
        <w:rPr>
          <w:sz w:val="24"/>
          <w:szCs w:val="24"/>
        </w:rPr>
        <w:t xml:space="preserve">soit </w:t>
      </w:r>
      <w:r w:rsidR="00117672">
        <w:rPr>
          <w:sz w:val="24"/>
          <w:szCs w:val="24"/>
        </w:rPr>
        <w:t>6</w:t>
      </w:r>
      <w:r w:rsidR="0049557A">
        <w:rPr>
          <w:sz w:val="24"/>
          <w:szCs w:val="24"/>
        </w:rPr>
        <w:t xml:space="preserve"> corbeilles</w:t>
      </w:r>
      <w:r w:rsidR="0042457E">
        <w:rPr>
          <w:sz w:val="24"/>
          <w:szCs w:val="24"/>
        </w:rPr>
        <w:t xml:space="preserve"> : </w:t>
      </w:r>
      <w:r w:rsidR="006615CD">
        <w:rPr>
          <w:sz w:val="24"/>
          <w:szCs w:val="24"/>
        </w:rPr>
        <w:t>25</w:t>
      </w:r>
      <w:r w:rsidR="0042457E">
        <w:rPr>
          <w:sz w:val="24"/>
          <w:szCs w:val="24"/>
        </w:rPr>
        <w:t>/09/202</w:t>
      </w:r>
      <w:r w:rsidR="006615CD">
        <w:rPr>
          <w:sz w:val="24"/>
          <w:szCs w:val="24"/>
        </w:rPr>
        <w:t>4</w:t>
      </w:r>
      <w:r w:rsidR="0042457E">
        <w:rPr>
          <w:sz w:val="24"/>
          <w:szCs w:val="24"/>
        </w:rPr>
        <w:t xml:space="preserve"> – </w:t>
      </w:r>
      <w:r w:rsidR="001A52AC">
        <w:rPr>
          <w:sz w:val="24"/>
          <w:szCs w:val="24"/>
        </w:rPr>
        <w:t>16</w:t>
      </w:r>
      <w:r w:rsidR="0042457E">
        <w:rPr>
          <w:sz w:val="24"/>
          <w:szCs w:val="24"/>
        </w:rPr>
        <w:t>/10/20</w:t>
      </w:r>
      <w:r w:rsidR="006615CD">
        <w:rPr>
          <w:sz w:val="24"/>
          <w:szCs w:val="24"/>
        </w:rPr>
        <w:t>4</w:t>
      </w:r>
      <w:r w:rsidR="0042457E">
        <w:rPr>
          <w:sz w:val="24"/>
          <w:szCs w:val="24"/>
        </w:rPr>
        <w:t xml:space="preserve"> -</w:t>
      </w:r>
      <w:r w:rsidR="006615CD">
        <w:rPr>
          <w:sz w:val="24"/>
          <w:szCs w:val="24"/>
        </w:rPr>
        <w:t>27</w:t>
      </w:r>
      <w:r w:rsidR="0042457E">
        <w:rPr>
          <w:sz w:val="24"/>
          <w:szCs w:val="24"/>
        </w:rPr>
        <w:t xml:space="preserve">/11/202 – </w:t>
      </w:r>
      <w:r w:rsidR="00466D9A">
        <w:rPr>
          <w:sz w:val="24"/>
          <w:szCs w:val="24"/>
        </w:rPr>
        <w:t>1</w:t>
      </w:r>
      <w:r w:rsidR="006615CD">
        <w:rPr>
          <w:sz w:val="24"/>
          <w:szCs w:val="24"/>
        </w:rPr>
        <w:t>8</w:t>
      </w:r>
      <w:r w:rsidR="0042457E">
        <w:rPr>
          <w:sz w:val="24"/>
          <w:szCs w:val="24"/>
        </w:rPr>
        <w:t>/12/202</w:t>
      </w:r>
      <w:r w:rsidR="006615CD">
        <w:rPr>
          <w:sz w:val="24"/>
          <w:szCs w:val="24"/>
        </w:rPr>
        <w:t>4</w:t>
      </w:r>
      <w:r w:rsidR="0042457E">
        <w:rPr>
          <w:sz w:val="24"/>
          <w:szCs w:val="24"/>
        </w:rPr>
        <w:t xml:space="preserve"> -</w:t>
      </w:r>
      <w:r w:rsidR="002D16D9">
        <w:rPr>
          <w:sz w:val="24"/>
          <w:szCs w:val="24"/>
        </w:rPr>
        <w:t>15</w:t>
      </w:r>
      <w:r w:rsidR="0042457E">
        <w:rPr>
          <w:sz w:val="24"/>
          <w:szCs w:val="24"/>
        </w:rPr>
        <w:t>/01/202</w:t>
      </w:r>
      <w:r w:rsidR="006615CD">
        <w:rPr>
          <w:sz w:val="24"/>
          <w:szCs w:val="24"/>
        </w:rPr>
        <w:t>5</w:t>
      </w:r>
      <w:r w:rsidR="0042457E">
        <w:rPr>
          <w:sz w:val="24"/>
          <w:szCs w:val="24"/>
        </w:rPr>
        <w:t xml:space="preserve"> -</w:t>
      </w:r>
      <w:r w:rsidR="002D16D9">
        <w:rPr>
          <w:sz w:val="24"/>
          <w:szCs w:val="24"/>
        </w:rPr>
        <w:t>12</w:t>
      </w:r>
      <w:r w:rsidR="0042457E">
        <w:rPr>
          <w:sz w:val="24"/>
          <w:szCs w:val="24"/>
        </w:rPr>
        <w:t>/02/202</w:t>
      </w:r>
      <w:r w:rsidR="006615CD">
        <w:rPr>
          <w:sz w:val="24"/>
          <w:szCs w:val="24"/>
        </w:rPr>
        <w:t>5</w:t>
      </w:r>
    </w:p>
    <w:p w14:paraId="738C0FB1" w14:textId="77777777" w:rsidR="0042457E" w:rsidRPr="0042457E" w:rsidRDefault="0042457E" w:rsidP="0042457E">
      <w:pPr>
        <w:pStyle w:val="ListParagraph"/>
        <w:rPr>
          <w:sz w:val="24"/>
          <w:szCs w:val="24"/>
        </w:rPr>
      </w:pPr>
    </w:p>
    <w:p w14:paraId="5C563DC1" w14:textId="77777777" w:rsidR="0042457E" w:rsidRDefault="0042457E" w:rsidP="0042457E">
      <w:pPr>
        <w:spacing w:line="360" w:lineRule="auto"/>
        <w:jc w:val="both"/>
        <w:rPr>
          <w:sz w:val="24"/>
          <w:szCs w:val="24"/>
        </w:rPr>
      </w:pPr>
    </w:p>
    <w:p w14:paraId="59BE1A93" w14:textId="77777777" w:rsidR="0042457E" w:rsidRPr="0042457E" w:rsidRDefault="0042457E" w:rsidP="0042457E">
      <w:pPr>
        <w:spacing w:line="360" w:lineRule="auto"/>
        <w:jc w:val="both"/>
        <w:rPr>
          <w:sz w:val="24"/>
          <w:szCs w:val="24"/>
        </w:rPr>
      </w:pPr>
    </w:p>
    <w:p w14:paraId="1E120807" w14:textId="353A4647" w:rsidR="00965E12" w:rsidRPr="00965E12" w:rsidRDefault="00965E12" w:rsidP="00965E12">
      <w:pPr>
        <w:spacing w:line="360" w:lineRule="auto"/>
        <w:jc w:val="both"/>
        <w:rPr>
          <w:sz w:val="24"/>
          <w:szCs w:val="24"/>
        </w:rPr>
      </w:pPr>
      <w:r>
        <w:t xml:space="preserve">Les </w:t>
      </w:r>
      <w:r w:rsidR="006615CD">
        <w:t xml:space="preserve">amapiens s’engagent </w:t>
      </w:r>
      <w:r>
        <w:t>solidaire</w:t>
      </w:r>
      <w:r w:rsidR="006615CD">
        <w:t>ment vis-à-vis</w:t>
      </w:r>
      <w:r>
        <w:t xml:space="preserve"> des aléas de production tant quantitatifs que qualitatifs (maladies, intempéries, ravageurs, etc.). En conséquence, elles déclarent expressément accepter ces aléas sans pouvoir formuler aucune réclamation dans l’hypothèse où la valeur d’une distribution ou de l’ensemble des livraisons réalisées en exécution du contrat serait supérieure ou inférieure au prix forfaitaire. Dans l’hypothèse où le présent contrat serait conclu avec plusieurs consommateurs se partageant la part de récolte, ceux-ci feront leur affaire personnelle du partage des fruits composant leur panier.</w:t>
      </w:r>
      <w:r w:rsidR="00A75E98">
        <w:t xml:space="preserve"> Les parties </w:t>
      </w:r>
      <w:r w:rsidR="0042457E">
        <w:t>conviennent</w:t>
      </w:r>
      <w:r w:rsidR="00A75E98">
        <w:t xml:space="preserve"> qu’en cas de manque complet sur une distribution, la corbeille pourra être compensée en produits transformés à base de pommes et de poires. Ces produits sont composés à partir des fruits du verger (compote, jus confitures).</w:t>
      </w:r>
    </w:p>
    <w:p w14:paraId="021F7EC8" w14:textId="77777777" w:rsidR="004D3577" w:rsidRDefault="004D3577" w:rsidP="003103EA">
      <w:pPr>
        <w:pStyle w:val="ListParagraph"/>
        <w:ind w:left="720" w:firstLine="0"/>
        <w:jc w:val="both"/>
        <w:rPr>
          <w:sz w:val="24"/>
          <w:szCs w:val="24"/>
        </w:rPr>
      </w:pPr>
    </w:p>
    <w:tbl>
      <w:tblPr>
        <w:tblStyle w:val="TableGrid"/>
        <w:tblW w:w="0" w:type="auto"/>
        <w:tblLook w:val="04A0" w:firstRow="1" w:lastRow="0" w:firstColumn="1" w:lastColumn="0" w:noHBand="0" w:noVBand="1"/>
      </w:tblPr>
      <w:tblGrid>
        <w:gridCol w:w="2691"/>
        <w:gridCol w:w="2691"/>
        <w:gridCol w:w="2692"/>
        <w:gridCol w:w="2692"/>
      </w:tblGrid>
      <w:tr w:rsidR="004D3577" w:rsidRPr="001A52AC" w14:paraId="32C4CB26" w14:textId="77777777" w:rsidTr="008D6BDE">
        <w:tc>
          <w:tcPr>
            <w:tcW w:w="2691" w:type="dxa"/>
            <w:shd w:val="clear" w:color="auto" w:fill="BFBFBF" w:themeFill="background1" w:themeFillShade="BF"/>
          </w:tcPr>
          <w:p w14:paraId="1B425BF3" w14:textId="57170616" w:rsidR="004D3577" w:rsidRPr="004D3577" w:rsidRDefault="004D3577" w:rsidP="004D3577">
            <w:pPr>
              <w:pStyle w:val="ListParagraph"/>
              <w:widowControl/>
              <w:numPr>
                <w:ilvl w:val="0"/>
                <w:numId w:val="4"/>
              </w:numPr>
              <w:autoSpaceDE/>
              <w:autoSpaceDN/>
              <w:spacing w:before="240" w:after="200" w:line="276" w:lineRule="auto"/>
              <w:jc w:val="center"/>
              <w:rPr>
                <w:sz w:val="24"/>
                <w:szCs w:val="24"/>
              </w:rPr>
            </w:pPr>
            <w:r w:rsidRPr="004D3577">
              <w:rPr>
                <w:sz w:val="24"/>
                <w:szCs w:val="24"/>
              </w:rPr>
              <w:t xml:space="preserve">Nombre de </w:t>
            </w:r>
            <w:r w:rsidR="002A7113">
              <w:rPr>
                <w:sz w:val="24"/>
                <w:szCs w:val="24"/>
              </w:rPr>
              <w:t>distribution</w:t>
            </w:r>
            <w:r w:rsidR="009311E0">
              <w:rPr>
                <w:sz w:val="24"/>
                <w:szCs w:val="24"/>
              </w:rPr>
              <w:t>s</w:t>
            </w:r>
            <w:r w:rsidRPr="004D3577">
              <w:rPr>
                <w:sz w:val="24"/>
                <w:szCs w:val="24"/>
              </w:rPr>
              <w:t xml:space="preserve"> (a)</w:t>
            </w:r>
          </w:p>
        </w:tc>
        <w:tc>
          <w:tcPr>
            <w:tcW w:w="2691" w:type="dxa"/>
            <w:shd w:val="clear" w:color="auto" w:fill="BFBFBF" w:themeFill="background1" w:themeFillShade="BF"/>
          </w:tcPr>
          <w:p w14:paraId="5BCE4747" w14:textId="7050E537" w:rsidR="004D3577" w:rsidRDefault="004D3577" w:rsidP="008D6BDE">
            <w:pPr>
              <w:widowControl/>
              <w:autoSpaceDE/>
              <w:autoSpaceDN/>
              <w:spacing w:before="240" w:after="200" w:line="276" w:lineRule="auto"/>
              <w:jc w:val="center"/>
              <w:rPr>
                <w:sz w:val="24"/>
                <w:szCs w:val="24"/>
              </w:rPr>
            </w:pPr>
            <w:r>
              <w:rPr>
                <w:sz w:val="24"/>
                <w:szCs w:val="24"/>
              </w:rPr>
              <w:t xml:space="preserve">Prix unitaire par </w:t>
            </w:r>
            <w:r w:rsidR="005D0A91">
              <w:rPr>
                <w:sz w:val="24"/>
                <w:szCs w:val="24"/>
              </w:rPr>
              <w:t>corbeille</w:t>
            </w:r>
            <w:r>
              <w:rPr>
                <w:sz w:val="24"/>
                <w:szCs w:val="24"/>
              </w:rPr>
              <w:t xml:space="preserve"> (b)</w:t>
            </w:r>
          </w:p>
        </w:tc>
        <w:tc>
          <w:tcPr>
            <w:tcW w:w="2692" w:type="dxa"/>
            <w:shd w:val="clear" w:color="auto" w:fill="BFBFBF" w:themeFill="background1" w:themeFillShade="BF"/>
          </w:tcPr>
          <w:p w14:paraId="13914C02" w14:textId="77777777" w:rsidR="004D3577" w:rsidRDefault="004D3577" w:rsidP="008D6BDE">
            <w:pPr>
              <w:widowControl/>
              <w:autoSpaceDE/>
              <w:autoSpaceDN/>
              <w:spacing w:before="240" w:after="200" w:line="276" w:lineRule="auto"/>
              <w:jc w:val="center"/>
              <w:rPr>
                <w:sz w:val="24"/>
                <w:szCs w:val="24"/>
              </w:rPr>
            </w:pPr>
            <w:r>
              <w:rPr>
                <w:sz w:val="24"/>
                <w:szCs w:val="24"/>
              </w:rPr>
              <w:t>Nombre de corbeilles par distribution (c)</w:t>
            </w:r>
          </w:p>
        </w:tc>
        <w:tc>
          <w:tcPr>
            <w:tcW w:w="2692" w:type="dxa"/>
            <w:shd w:val="clear" w:color="auto" w:fill="BFBFBF" w:themeFill="background1" w:themeFillShade="BF"/>
          </w:tcPr>
          <w:p w14:paraId="481D9AB4" w14:textId="77777777" w:rsidR="004D3577" w:rsidRPr="001A52AC" w:rsidRDefault="004D3577" w:rsidP="008D6BDE">
            <w:pPr>
              <w:widowControl/>
              <w:autoSpaceDE/>
              <w:autoSpaceDN/>
              <w:spacing w:before="240" w:after="200" w:line="276" w:lineRule="auto"/>
              <w:jc w:val="center"/>
              <w:rPr>
                <w:sz w:val="24"/>
                <w:szCs w:val="24"/>
                <w:lang w:val="en-GB"/>
              </w:rPr>
            </w:pPr>
            <w:r w:rsidRPr="001A52AC">
              <w:rPr>
                <w:sz w:val="24"/>
                <w:szCs w:val="24"/>
                <w:lang w:val="en-GB"/>
              </w:rPr>
              <w:t>Total = (a) x (b) x (c)</w:t>
            </w:r>
          </w:p>
        </w:tc>
      </w:tr>
      <w:tr w:rsidR="004D3577" w14:paraId="3F06863C" w14:textId="77777777" w:rsidTr="008D6BDE">
        <w:tc>
          <w:tcPr>
            <w:tcW w:w="2691" w:type="dxa"/>
          </w:tcPr>
          <w:p w14:paraId="42B24FE4" w14:textId="5AD48ED6" w:rsidR="004D3577" w:rsidRDefault="00117672" w:rsidP="008D6BDE">
            <w:pPr>
              <w:widowControl/>
              <w:autoSpaceDE/>
              <w:autoSpaceDN/>
              <w:spacing w:before="240" w:after="200" w:line="276" w:lineRule="auto"/>
              <w:jc w:val="center"/>
              <w:rPr>
                <w:sz w:val="24"/>
                <w:szCs w:val="24"/>
              </w:rPr>
            </w:pPr>
            <w:r>
              <w:rPr>
                <w:sz w:val="24"/>
                <w:szCs w:val="24"/>
              </w:rPr>
              <w:t>6</w:t>
            </w:r>
          </w:p>
        </w:tc>
        <w:tc>
          <w:tcPr>
            <w:tcW w:w="2691" w:type="dxa"/>
          </w:tcPr>
          <w:p w14:paraId="4DAFA48F" w14:textId="157A6076" w:rsidR="004D3577" w:rsidRDefault="00117672" w:rsidP="008D6BDE">
            <w:pPr>
              <w:widowControl/>
              <w:autoSpaceDE/>
              <w:autoSpaceDN/>
              <w:spacing w:before="240" w:after="200" w:line="276" w:lineRule="auto"/>
              <w:jc w:val="center"/>
              <w:rPr>
                <w:sz w:val="24"/>
                <w:szCs w:val="24"/>
              </w:rPr>
            </w:pPr>
            <w:r>
              <w:rPr>
                <w:sz w:val="24"/>
                <w:szCs w:val="24"/>
                <w:highlight w:val="yellow"/>
              </w:rPr>
              <w:t>1</w:t>
            </w:r>
            <w:r w:rsidR="002F1DBE">
              <w:rPr>
                <w:sz w:val="24"/>
                <w:szCs w:val="24"/>
                <w:highlight w:val="yellow"/>
              </w:rPr>
              <w:t>5</w:t>
            </w:r>
            <w:r w:rsidR="004D3577" w:rsidRPr="000F073F">
              <w:rPr>
                <w:sz w:val="24"/>
                <w:szCs w:val="24"/>
                <w:highlight w:val="yellow"/>
              </w:rPr>
              <w:t>€</w:t>
            </w:r>
          </w:p>
        </w:tc>
        <w:tc>
          <w:tcPr>
            <w:tcW w:w="2692" w:type="dxa"/>
          </w:tcPr>
          <w:p w14:paraId="6648EDC5" w14:textId="77777777" w:rsidR="004D3577" w:rsidRDefault="004D3577" w:rsidP="008D6BDE">
            <w:pPr>
              <w:widowControl/>
              <w:autoSpaceDE/>
              <w:autoSpaceDN/>
              <w:spacing w:before="240" w:after="200" w:line="276" w:lineRule="auto"/>
              <w:jc w:val="center"/>
              <w:rPr>
                <w:sz w:val="24"/>
                <w:szCs w:val="24"/>
              </w:rPr>
            </w:pPr>
          </w:p>
        </w:tc>
        <w:tc>
          <w:tcPr>
            <w:tcW w:w="2692" w:type="dxa"/>
          </w:tcPr>
          <w:p w14:paraId="16D68705" w14:textId="77777777" w:rsidR="004D3577" w:rsidRDefault="004D3577" w:rsidP="008D6BDE">
            <w:pPr>
              <w:widowControl/>
              <w:autoSpaceDE/>
              <w:autoSpaceDN/>
              <w:spacing w:before="240" w:after="200" w:line="276" w:lineRule="auto"/>
              <w:jc w:val="center"/>
              <w:rPr>
                <w:sz w:val="24"/>
                <w:szCs w:val="24"/>
              </w:rPr>
            </w:pPr>
          </w:p>
        </w:tc>
      </w:tr>
    </w:tbl>
    <w:p w14:paraId="78588735" w14:textId="28621BA9" w:rsidR="004D3577" w:rsidRDefault="004D3577" w:rsidP="004D3577">
      <w:pPr>
        <w:spacing w:before="240"/>
        <w:ind w:left="708"/>
        <w:jc w:val="both"/>
        <w:rPr>
          <w:rFonts w:ascii="Arial Black" w:hAnsi="Arial Black"/>
        </w:rPr>
      </w:pPr>
      <w:r>
        <w:rPr>
          <w:sz w:val="24"/>
          <w:szCs w:val="24"/>
        </w:rPr>
        <w:t>Contrat à rendre complété et signé, accompagné d</w:t>
      </w:r>
      <w:r w:rsidR="00117672">
        <w:rPr>
          <w:sz w:val="24"/>
          <w:szCs w:val="24"/>
        </w:rPr>
        <w:t xml:space="preserve">e 3 chèques </w:t>
      </w:r>
      <w:r>
        <w:rPr>
          <w:sz w:val="24"/>
          <w:szCs w:val="24"/>
        </w:rPr>
        <w:t xml:space="preserve"> l’ordre </w:t>
      </w:r>
      <w:r w:rsidRPr="00546ED5">
        <w:rPr>
          <w:sz w:val="24"/>
          <w:szCs w:val="24"/>
        </w:rPr>
        <w:t>de « EARL ARJOLIDOQUET »</w:t>
      </w:r>
      <w:r>
        <w:rPr>
          <w:sz w:val="24"/>
          <w:szCs w:val="24"/>
        </w:rPr>
        <w:t xml:space="preserve">, au plus tard le </w:t>
      </w:r>
      <w:r w:rsidR="00466D9A">
        <w:rPr>
          <w:rFonts w:ascii="Arial Black" w:hAnsi="Arial Black"/>
        </w:rPr>
        <w:t>1</w:t>
      </w:r>
      <w:r w:rsidR="00981394">
        <w:rPr>
          <w:rFonts w:ascii="Arial Black" w:hAnsi="Arial Black"/>
        </w:rPr>
        <w:t>5</w:t>
      </w:r>
      <w:r w:rsidR="002D4F95">
        <w:rPr>
          <w:rFonts w:ascii="Arial Black" w:hAnsi="Arial Black"/>
        </w:rPr>
        <w:t>/09/202</w:t>
      </w:r>
      <w:r w:rsidR="00981394">
        <w:rPr>
          <w:rFonts w:ascii="Arial Black" w:hAnsi="Arial Black"/>
        </w:rPr>
        <w:t>4</w:t>
      </w:r>
      <w:r>
        <w:rPr>
          <w:rFonts w:ascii="Arial Black" w:hAnsi="Arial Black"/>
        </w:rPr>
        <w:t>.</w:t>
      </w:r>
      <w:r w:rsidR="00117672">
        <w:rPr>
          <w:rFonts w:ascii="Arial Black" w:hAnsi="Arial Black"/>
        </w:rPr>
        <w:t xml:space="preserve"> Les remises seront effectuées en octobre, décembre et février.</w:t>
      </w:r>
      <w:r w:rsidR="00751B52">
        <w:rPr>
          <w:rFonts w:ascii="Arial Black" w:hAnsi="Arial Black"/>
        </w:rPr>
        <w:t xml:space="preserve"> Merci de respecter cette demande afin de faciliter la gestion administrative en aval de vos contrats.</w:t>
      </w:r>
    </w:p>
    <w:p w14:paraId="7747ED2B" w14:textId="77777777" w:rsidR="004D3577" w:rsidRDefault="004D3577" w:rsidP="004D3577">
      <w:pPr>
        <w:jc w:val="both"/>
        <w:rPr>
          <w:sz w:val="24"/>
          <w:szCs w:val="24"/>
        </w:rPr>
      </w:pPr>
    </w:p>
    <w:p w14:paraId="1D6280A3" w14:textId="77777777" w:rsidR="004D3577" w:rsidRDefault="004D3577" w:rsidP="004D3577">
      <w:pPr>
        <w:ind w:firstLine="708"/>
        <w:jc w:val="both"/>
        <w:rPr>
          <w:sz w:val="24"/>
          <w:szCs w:val="24"/>
        </w:rPr>
      </w:pPr>
      <w:r w:rsidRPr="00AD0A66">
        <w:rPr>
          <w:sz w:val="24"/>
          <w:szCs w:val="24"/>
        </w:rPr>
        <w:t>Nom Prénom :</w:t>
      </w:r>
    </w:p>
    <w:p w14:paraId="66EDA3FC" w14:textId="77777777" w:rsidR="004D3577" w:rsidRPr="00AD0A66" w:rsidRDefault="004D3577" w:rsidP="004D3577">
      <w:pPr>
        <w:jc w:val="both"/>
        <w:rPr>
          <w:sz w:val="24"/>
          <w:szCs w:val="24"/>
        </w:rPr>
      </w:pPr>
    </w:p>
    <w:p w14:paraId="2BA6B01F" w14:textId="482E4DBD" w:rsidR="00466D9A" w:rsidRDefault="004D3577" w:rsidP="00A75E98">
      <w:pPr>
        <w:ind w:firstLine="708"/>
        <w:jc w:val="both"/>
        <w:rPr>
          <w:sz w:val="24"/>
          <w:szCs w:val="24"/>
        </w:rPr>
      </w:pPr>
      <w:r w:rsidRPr="00AD0A66">
        <w:rPr>
          <w:sz w:val="24"/>
          <w:szCs w:val="24"/>
        </w:rPr>
        <w:t xml:space="preserve">référence </w:t>
      </w:r>
      <w:r w:rsidR="00D435D3">
        <w:rPr>
          <w:sz w:val="24"/>
          <w:szCs w:val="24"/>
        </w:rPr>
        <w:t>des</w:t>
      </w:r>
      <w:r w:rsidR="00466D9A">
        <w:rPr>
          <w:sz w:val="24"/>
          <w:szCs w:val="24"/>
        </w:rPr>
        <w:t xml:space="preserve"> </w:t>
      </w:r>
      <w:r w:rsidRPr="00AD0A66">
        <w:rPr>
          <w:sz w:val="24"/>
          <w:szCs w:val="24"/>
        </w:rPr>
        <w:t>chèque</w:t>
      </w:r>
      <w:r w:rsidR="00D435D3">
        <w:rPr>
          <w:sz w:val="24"/>
          <w:szCs w:val="24"/>
        </w:rPr>
        <w:t>s</w:t>
      </w:r>
    </w:p>
    <w:p w14:paraId="14E39813" w14:textId="06FAE6CF" w:rsidR="00AB453D" w:rsidRPr="00AB453D" w:rsidRDefault="00466D9A" w:rsidP="00466D9A">
      <w:pPr>
        <w:ind w:left="5664" w:firstLine="708"/>
        <w:jc w:val="both"/>
        <w:rPr>
          <w:sz w:val="24"/>
          <w:szCs w:val="24"/>
        </w:rPr>
      </w:pPr>
      <w:r>
        <w:rPr>
          <w:sz w:val="24"/>
          <w:szCs w:val="24"/>
        </w:rPr>
        <w:t>NOM sur le chq si différent</w:t>
      </w:r>
      <w:r w:rsidR="004D3577" w:rsidRPr="00AD0A66">
        <w:rPr>
          <w:sz w:val="24"/>
          <w:szCs w:val="24"/>
        </w:rPr>
        <w:t xml:space="preserve"> : </w:t>
      </w:r>
    </w:p>
    <w:sectPr w:rsidR="00AB453D" w:rsidRPr="00AB453D" w:rsidSect="00EA0E49">
      <w:pgSz w:w="11910" w:h="16840"/>
      <w:pgMar w:top="340" w:right="567" w:bottom="45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2FB1" w14:textId="77777777" w:rsidR="00B240B3" w:rsidRDefault="00B240B3" w:rsidP="00826123">
      <w:r>
        <w:separator/>
      </w:r>
    </w:p>
  </w:endnote>
  <w:endnote w:type="continuationSeparator" w:id="0">
    <w:p w14:paraId="57208150" w14:textId="77777777" w:rsidR="00B240B3" w:rsidRDefault="00B240B3" w:rsidP="008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D958" w14:textId="77777777" w:rsidR="00B240B3" w:rsidRDefault="00B240B3" w:rsidP="00826123">
      <w:r>
        <w:separator/>
      </w:r>
    </w:p>
  </w:footnote>
  <w:footnote w:type="continuationSeparator" w:id="0">
    <w:p w14:paraId="12D7515D" w14:textId="77777777" w:rsidR="00B240B3" w:rsidRDefault="00B240B3" w:rsidP="0082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02"/>
    <w:multiLevelType w:val="hybridMultilevel"/>
    <w:tmpl w:val="D31C6488"/>
    <w:lvl w:ilvl="0" w:tplc="151E8716">
      <w:numFmt w:val="bullet"/>
      <w:lvlText w:val="-"/>
      <w:lvlJc w:val="left"/>
      <w:pPr>
        <w:ind w:left="824" w:hanging="360"/>
      </w:pPr>
      <w:rPr>
        <w:rFonts w:ascii="Calibri" w:eastAsia="Calibri" w:hAnsi="Calibri" w:cs="Calibri" w:hint="default"/>
        <w:spacing w:val="-6"/>
        <w:w w:val="99"/>
        <w:sz w:val="28"/>
        <w:szCs w:val="28"/>
        <w:lang w:val="fr-FR" w:eastAsia="fr-FR" w:bidi="fr-FR"/>
      </w:rPr>
    </w:lvl>
    <w:lvl w:ilvl="1" w:tplc="EBA4A026">
      <w:numFmt w:val="bullet"/>
      <w:lvlText w:val="•"/>
      <w:lvlJc w:val="left"/>
      <w:pPr>
        <w:ind w:left="1817" w:hanging="360"/>
      </w:pPr>
      <w:rPr>
        <w:rFonts w:hint="default"/>
        <w:lang w:val="fr-FR" w:eastAsia="fr-FR" w:bidi="fr-FR"/>
      </w:rPr>
    </w:lvl>
    <w:lvl w:ilvl="2" w:tplc="58D695EE">
      <w:numFmt w:val="bullet"/>
      <w:lvlText w:val="•"/>
      <w:lvlJc w:val="left"/>
      <w:pPr>
        <w:ind w:left="2815" w:hanging="360"/>
      </w:pPr>
      <w:rPr>
        <w:rFonts w:hint="default"/>
        <w:lang w:val="fr-FR" w:eastAsia="fr-FR" w:bidi="fr-FR"/>
      </w:rPr>
    </w:lvl>
    <w:lvl w:ilvl="3" w:tplc="4210D2DC">
      <w:numFmt w:val="bullet"/>
      <w:lvlText w:val="•"/>
      <w:lvlJc w:val="left"/>
      <w:pPr>
        <w:ind w:left="3812" w:hanging="360"/>
      </w:pPr>
      <w:rPr>
        <w:rFonts w:hint="default"/>
        <w:lang w:val="fr-FR" w:eastAsia="fr-FR" w:bidi="fr-FR"/>
      </w:rPr>
    </w:lvl>
    <w:lvl w:ilvl="4" w:tplc="BEF0B21A">
      <w:numFmt w:val="bullet"/>
      <w:lvlText w:val="•"/>
      <w:lvlJc w:val="left"/>
      <w:pPr>
        <w:ind w:left="4810" w:hanging="360"/>
      </w:pPr>
      <w:rPr>
        <w:rFonts w:hint="default"/>
        <w:lang w:val="fr-FR" w:eastAsia="fr-FR" w:bidi="fr-FR"/>
      </w:rPr>
    </w:lvl>
    <w:lvl w:ilvl="5" w:tplc="1DD2429A">
      <w:numFmt w:val="bullet"/>
      <w:lvlText w:val="•"/>
      <w:lvlJc w:val="left"/>
      <w:pPr>
        <w:ind w:left="5807" w:hanging="360"/>
      </w:pPr>
      <w:rPr>
        <w:rFonts w:hint="default"/>
        <w:lang w:val="fr-FR" w:eastAsia="fr-FR" w:bidi="fr-FR"/>
      </w:rPr>
    </w:lvl>
    <w:lvl w:ilvl="6" w:tplc="5E1835EC">
      <w:numFmt w:val="bullet"/>
      <w:lvlText w:val="•"/>
      <w:lvlJc w:val="left"/>
      <w:pPr>
        <w:ind w:left="6805" w:hanging="360"/>
      </w:pPr>
      <w:rPr>
        <w:rFonts w:hint="default"/>
        <w:lang w:val="fr-FR" w:eastAsia="fr-FR" w:bidi="fr-FR"/>
      </w:rPr>
    </w:lvl>
    <w:lvl w:ilvl="7" w:tplc="F5D0D7CE">
      <w:numFmt w:val="bullet"/>
      <w:lvlText w:val="•"/>
      <w:lvlJc w:val="left"/>
      <w:pPr>
        <w:ind w:left="7802" w:hanging="360"/>
      </w:pPr>
      <w:rPr>
        <w:rFonts w:hint="default"/>
        <w:lang w:val="fr-FR" w:eastAsia="fr-FR" w:bidi="fr-FR"/>
      </w:rPr>
    </w:lvl>
    <w:lvl w:ilvl="8" w:tplc="8098E4E6">
      <w:numFmt w:val="bullet"/>
      <w:lvlText w:val="•"/>
      <w:lvlJc w:val="left"/>
      <w:pPr>
        <w:ind w:left="8800" w:hanging="360"/>
      </w:pPr>
      <w:rPr>
        <w:rFonts w:hint="default"/>
        <w:lang w:val="fr-FR" w:eastAsia="fr-FR" w:bidi="fr-FR"/>
      </w:rPr>
    </w:lvl>
  </w:abstractNum>
  <w:abstractNum w:abstractNumId="1" w15:restartNumberingAfterBreak="0">
    <w:nsid w:val="5A4F5E46"/>
    <w:multiLevelType w:val="hybridMultilevel"/>
    <w:tmpl w:val="8B8E57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4E4F0C"/>
    <w:multiLevelType w:val="hybridMultilevel"/>
    <w:tmpl w:val="B0C886F8"/>
    <w:lvl w:ilvl="0" w:tplc="79A8B978">
      <w:numFmt w:val="bullet"/>
      <w:lvlText w:val=""/>
      <w:lvlJc w:val="left"/>
      <w:pPr>
        <w:ind w:left="948" w:hanging="360"/>
      </w:pPr>
      <w:rPr>
        <w:rFonts w:ascii="Wingdings" w:eastAsia="Wingdings" w:hAnsi="Wingdings" w:cs="Wingdings" w:hint="default"/>
        <w:w w:val="100"/>
        <w:sz w:val="24"/>
        <w:szCs w:val="24"/>
        <w:lang w:val="fr-FR" w:eastAsia="fr-FR" w:bidi="fr-FR"/>
      </w:rPr>
    </w:lvl>
    <w:lvl w:ilvl="1" w:tplc="E2045F8A">
      <w:numFmt w:val="bullet"/>
      <w:lvlText w:val="•"/>
      <w:lvlJc w:val="left"/>
      <w:pPr>
        <w:ind w:left="1980" w:hanging="360"/>
      </w:pPr>
      <w:rPr>
        <w:rFonts w:hint="default"/>
        <w:lang w:val="fr-FR" w:eastAsia="fr-FR" w:bidi="fr-FR"/>
      </w:rPr>
    </w:lvl>
    <w:lvl w:ilvl="2" w:tplc="BD5AC10C">
      <w:numFmt w:val="bullet"/>
      <w:lvlText w:val="•"/>
      <w:lvlJc w:val="left"/>
      <w:pPr>
        <w:ind w:left="3021" w:hanging="360"/>
      </w:pPr>
      <w:rPr>
        <w:rFonts w:hint="default"/>
        <w:lang w:val="fr-FR" w:eastAsia="fr-FR" w:bidi="fr-FR"/>
      </w:rPr>
    </w:lvl>
    <w:lvl w:ilvl="3" w:tplc="7AA8F182">
      <w:numFmt w:val="bullet"/>
      <w:lvlText w:val="•"/>
      <w:lvlJc w:val="left"/>
      <w:pPr>
        <w:ind w:left="4062" w:hanging="360"/>
      </w:pPr>
      <w:rPr>
        <w:rFonts w:hint="default"/>
        <w:lang w:val="fr-FR" w:eastAsia="fr-FR" w:bidi="fr-FR"/>
      </w:rPr>
    </w:lvl>
    <w:lvl w:ilvl="4" w:tplc="8812B736">
      <w:numFmt w:val="bullet"/>
      <w:lvlText w:val="•"/>
      <w:lvlJc w:val="left"/>
      <w:pPr>
        <w:ind w:left="5103" w:hanging="360"/>
      </w:pPr>
      <w:rPr>
        <w:rFonts w:hint="default"/>
        <w:lang w:val="fr-FR" w:eastAsia="fr-FR" w:bidi="fr-FR"/>
      </w:rPr>
    </w:lvl>
    <w:lvl w:ilvl="5" w:tplc="46383DEC">
      <w:numFmt w:val="bullet"/>
      <w:lvlText w:val="•"/>
      <w:lvlJc w:val="left"/>
      <w:pPr>
        <w:ind w:left="6144" w:hanging="360"/>
      </w:pPr>
      <w:rPr>
        <w:rFonts w:hint="default"/>
        <w:lang w:val="fr-FR" w:eastAsia="fr-FR" w:bidi="fr-FR"/>
      </w:rPr>
    </w:lvl>
    <w:lvl w:ilvl="6" w:tplc="14C2AEDE">
      <w:numFmt w:val="bullet"/>
      <w:lvlText w:val="•"/>
      <w:lvlJc w:val="left"/>
      <w:pPr>
        <w:ind w:left="7184" w:hanging="360"/>
      </w:pPr>
      <w:rPr>
        <w:rFonts w:hint="default"/>
        <w:lang w:val="fr-FR" w:eastAsia="fr-FR" w:bidi="fr-FR"/>
      </w:rPr>
    </w:lvl>
    <w:lvl w:ilvl="7" w:tplc="197AD5A8">
      <w:numFmt w:val="bullet"/>
      <w:lvlText w:val="•"/>
      <w:lvlJc w:val="left"/>
      <w:pPr>
        <w:ind w:left="8225" w:hanging="360"/>
      </w:pPr>
      <w:rPr>
        <w:rFonts w:hint="default"/>
        <w:lang w:val="fr-FR" w:eastAsia="fr-FR" w:bidi="fr-FR"/>
      </w:rPr>
    </w:lvl>
    <w:lvl w:ilvl="8" w:tplc="4CBC158A">
      <w:numFmt w:val="bullet"/>
      <w:lvlText w:val="•"/>
      <w:lvlJc w:val="left"/>
      <w:pPr>
        <w:ind w:left="9266" w:hanging="360"/>
      </w:pPr>
      <w:rPr>
        <w:rFonts w:hint="default"/>
        <w:lang w:val="fr-FR" w:eastAsia="fr-FR" w:bidi="fr-FR"/>
      </w:rPr>
    </w:lvl>
  </w:abstractNum>
  <w:abstractNum w:abstractNumId="3" w15:restartNumberingAfterBreak="0">
    <w:nsid w:val="7E6422D3"/>
    <w:multiLevelType w:val="hybridMultilevel"/>
    <w:tmpl w:val="0D4EC6A0"/>
    <w:lvl w:ilvl="0" w:tplc="040C0003">
      <w:start w:val="1"/>
      <w:numFmt w:val="bullet"/>
      <w:lvlText w:val="o"/>
      <w:lvlJc w:val="left"/>
      <w:pPr>
        <w:ind w:left="720" w:hanging="360"/>
      </w:pPr>
      <w:rPr>
        <w:rFonts w:ascii="Courier New" w:hAnsi="Courier New" w:cs="Courier New" w:hint="default"/>
      </w:rPr>
    </w:lvl>
    <w:lvl w:ilvl="1" w:tplc="8F346570">
      <w:numFmt w:val="bullet"/>
      <w:lvlText w:val="•"/>
      <w:lvlJc w:val="left"/>
      <w:pPr>
        <w:ind w:left="1790" w:hanging="71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301554">
    <w:abstractNumId w:val="0"/>
  </w:num>
  <w:num w:numId="2" w16cid:durableId="1673338160">
    <w:abstractNumId w:val="2"/>
  </w:num>
  <w:num w:numId="3" w16cid:durableId="1929149822">
    <w:abstractNumId w:val="3"/>
  </w:num>
  <w:num w:numId="4" w16cid:durableId="212175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DE"/>
    <w:rsid w:val="00000B68"/>
    <w:rsid w:val="00045B6C"/>
    <w:rsid w:val="0006002F"/>
    <w:rsid w:val="00071494"/>
    <w:rsid w:val="0008424D"/>
    <w:rsid w:val="00084D41"/>
    <w:rsid w:val="000B028A"/>
    <w:rsid w:val="000D22B3"/>
    <w:rsid w:val="000E42DE"/>
    <w:rsid w:val="000E6D80"/>
    <w:rsid w:val="000F073F"/>
    <w:rsid w:val="00117672"/>
    <w:rsid w:val="0013317C"/>
    <w:rsid w:val="00147AAE"/>
    <w:rsid w:val="00185961"/>
    <w:rsid w:val="001935F5"/>
    <w:rsid w:val="00194E1E"/>
    <w:rsid w:val="001A52AC"/>
    <w:rsid w:val="001A5AE3"/>
    <w:rsid w:val="001B301D"/>
    <w:rsid w:val="001C2C2C"/>
    <w:rsid w:val="001E6F5E"/>
    <w:rsid w:val="001F1F6A"/>
    <w:rsid w:val="001F2FB4"/>
    <w:rsid w:val="001F41A7"/>
    <w:rsid w:val="001F67FE"/>
    <w:rsid w:val="00214CB6"/>
    <w:rsid w:val="0022088E"/>
    <w:rsid w:val="002526CD"/>
    <w:rsid w:val="002559A5"/>
    <w:rsid w:val="002667CB"/>
    <w:rsid w:val="002708B4"/>
    <w:rsid w:val="002923CB"/>
    <w:rsid w:val="002A1258"/>
    <w:rsid w:val="002A7113"/>
    <w:rsid w:val="002B0EDD"/>
    <w:rsid w:val="002D16D9"/>
    <w:rsid w:val="002D4F95"/>
    <w:rsid w:val="002F1DBE"/>
    <w:rsid w:val="002F5FDE"/>
    <w:rsid w:val="003103EA"/>
    <w:rsid w:val="00316ADD"/>
    <w:rsid w:val="00346E74"/>
    <w:rsid w:val="003518B1"/>
    <w:rsid w:val="0037455D"/>
    <w:rsid w:val="0038000C"/>
    <w:rsid w:val="00394DB9"/>
    <w:rsid w:val="003C4D58"/>
    <w:rsid w:val="003D342F"/>
    <w:rsid w:val="003F1C9D"/>
    <w:rsid w:val="003F59E7"/>
    <w:rsid w:val="0040191A"/>
    <w:rsid w:val="00404EDE"/>
    <w:rsid w:val="0041749C"/>
    <w:rsid w:val="0042457E"/>
    <w:rsid w:val="00445DA5"/>
    <w:rsid w:val="00456AC8"/>
    <w:rsid w:val="00466D9A"/>
    <w:rsid w:val="00470B72"/>
    <w:rsid w:val="004714B5"/>
    <w:rsid w:val="004726AF"/>
    <w:rsid w:val="0049557A"/>
    <w:rsid w:val="004A2668"/>
    <w:rsid w:val="004A47D4"/>
    <w:rsid w:val="004C17AC"/>
    <w:rsid w:val="004C7B4D"/>
    <w:rsid w:val="004D2E7F"/>
    <w:rsid w:val="004D3577"/>
    <w:rsid w:val="00510740"/>
    <w:rsid w:val="00533505"/>
    <w:rsid w:val="00545B81"/>
    <w:rsid w:val="005A7D77"/>
    <w:rsid w:val="005B0C11"/>
    <w:rsid w:val="005B2CF9"/>
    <w:rsid w:val="005D0A91"/>
    <w:rsid w:val="005D2DC9"/>
    <w:rsid w:val="005F3278"/>
    <w:rsid w:val="005F7803"/>
    <w:rsid w:val="00616914"/>
    <w:rsid w:val="0063166C"/>
    <w:rsid w:val="006615CD"/>
    <w:rsid w:val="00667EF6"/>
    <w:rsid w:val="006744A5"/>
    <w:rsid w:val="006C29C5"/>
    <w:rsid w:val="006F166C"/>
    <w:rsid w:val="00705460"/>
    <w:rsid w:val="00724905"/>
    <w:rsid w:val="00742ADC"/>
    <w:rsid w:val="00751B52"/>
    <w:rsid w:val="00766656"/>
    <w:rsid w:val="00777D89"/>
    <w:rsid w:val="007954AC"/>
    <w:rsid w:val="00796F5C"/>
    <w:rsid w:val="007A0AF8"/>
    <w:rsid w:val="007B1382"/>
    <w:rsid w:val="007B4509"/>
    <w:rsid w:val="007E7BFA"/>
    <w:rsid w:val="00807F7C"/>
    <w:rsid w:val="008103CB"/>
    <w:rsid w:val="00826123"/>
    <w:rsid w:val="00834C36"/>
    <w:rsid w:val="00835195"/>
    <w:rsid w:val="008406E0"/>
    <w:rsid w:val="00871144"/>
    <w:rsid w:val="00873174"/>
    <w:rsid w:val="00877CF9"/>
    <w:rsid w:val="00894B5F"/>
    <w:rsid w:val="008950F1"/>
    <w:rsid w:val="00895588"/>
    <w:rsid w:val="008B3FBC"/>
    <w:rsid w:val="008C3DCA"/>
    <w:rsid w:val="008D25CA"/>
    <w:rsid w:val="008D3F70"/>
    <w:rsid w:val="008D6BDE"/>
    <w:rsid w:val="009056E4"/>
    <w:rsid w:val="0091259E"/>
    <w:rsid w:val="00917ADB"/>
    <w:rsid w:val="009311E0"/>
    <w:rsid w:val="0093662F"/>
    <w:rsid w:val="00943D9F"/>
    <w:rsid w:val="00946964"/>
    <w:rsid w:val="00965E12"/>
    <w:rsid w:val="00981394"/>
    <w:rsid w:val="00983E2E"/>
    <w:rsid w:val="00993CD0"/>
    <w:rsid w:val="0099408D"/>
    <w:rsid w:val="00997998"/>
    <w:rsid w:val="009B5465"/>
    <w:rsid w:val="009C595B"/>
    <w:rsid w:val="009D5CC0"/>
    <w:rsid w:val="00A052E1"/>
    <w:rsid w:val="00A15F32"/>
    <w:rsid w:val="00A330ED"/>
    <w:rsid w:val="00A679CA"/>
    <w:rsid w:val="00A70789"/>
    <w:rsid w:val="00A75E98"/>
    <w:rsid w:val="00A95EEA"/>
    <w:rsid w:val="00AB1CC5"/>
    <w:rsid w:val="00AB453D"/>
    <w:rsid w:val="00AB6AED"/>
    <w:rsid w:val="00AD0A66"/>
    <w:rsid w:val="00AD2EBF"/>
    <w:rsid w:val="00AD5F6C"/>
    <w:rsid w:val="00B237D5"/>
    <w:rsid w:val="00B240B3"/>
    <w:rsid w:val="00B46C96"/>
    <w:rsid w:val="00B50039"/>
    <w:rsid w:val="00B62498"/>
    <w:rsid w:val="00B63618"/>
    <w:rsid w:val="00B8675F"/>
    <w:rsid w:val="00B8738F"/>
    <w:rsid w:val="00BC2A4D"/>
    <w:rsid w:val="00BC769C"/>
    <w:rsid w:val="00BE272B"/>
    <w:rsid w:val="00C01D28"/>
    <w:rsid w:val="00C31046"/>
    <w:rsid w:val="00C379D4"/>
    <w:rsid w:val="00C5194B"/>
    <w:rsid w:val="00C52ACB"/>
    <w:rsid w:val="00C5401D"/>
    <w:rsid w:val="00C70229"/>
    <w:rsid w:val="00C80D1E"/>
    <w:rsid w:val="00CB3958"/>
    <w:rsid w:val="00CB5746"/>
    <w:rsid w:val="00CC4A4B"/>
    <w:rsid w:val="00CF02E2"/>
    <w:rsid w:val="00CF6649"/>
    <w:rsid w:val="00D3297A"/>
    <w:rsid w:val="00D435D3"/>
    <w:rsid w:val="00D51C3A"/>
    <w:rsid w:val="00D834D3"/>
    <w:rsid w:val="00DA37B6"/>
    <w:rsid w:val="00DA3B9B"/>
    <w:rsid w:val="00DC07BA"/>
    <w:rsid w:val="00DD3288"/>
    <w:rsid w:val="00E26754"/>
    <w:rsid w:val="00E373AC"/>
    <w:rsid w:val="00E41561"/>
    <w:rsid w:val="00E53400"/>
    <w:rsid w:val="00EA0E49"/>
    <w:rsid w:val="00EA1240"/>
    <w:rsid w:val="00EC0EED"/>
    <w:rsid w:val="00EC7C96"/>
    <w:rsid w:val="00ED499A"/>
    <w:rsid w:val="00EF6D3F"/>
    <w:rsid w:val="00F06B90"/>
    <w:rsid w:val="00F32D9F"/>
    <w:rsid w:val="00F46BC6"/>
    <w:rsid w:val="00F65D0A"/>
    <w:rsid w:val="00F72027"/>
    <w:rsid w:val="00F724A9"/>
    <w:rsid w:val="00F72EB3"/>
    <w:rsid w:val="00FB169F"/>
    <w:rsid w:val="00FC5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D584"/>
  <w15:docId w15:val="{9A4C85A6-295D-4AF0-94AE-4348E06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DE"/>
    <w:pPr>
      <w:widowControl w:val="0"/>
      <w:autoSpaceDE w:val="0"/>
      <w:autoSpaceDN w:val="0"/>
      <w:spacing w:after="0" w:line="240" w:lineRule="auto"/>
    </w:pPr>
    <w:rPr>
      <w:rFonts w:ascii="Times New Roman" w:eastAsia="Times New Roman" w:hAnsi="Times New Roman" w:cs="Times New Roman"/>
      <w:lang w:eastAsia="fr-FR" w:bidi="fr-FR"/>
    </w:rPr>
  </w:style>
  <w:style w:type="paragraph" w:styleId="Heading1">
    <w:name w:val="heading 1"/>
    <w:basedOn w:val="Normal"/>
    <w:link w:val="Heading1Char"/>
    <w:uiPriority w:val="9"/>
    <w:qFormat/>
    <w:rsid w:val="00404EDE"/>
    <w:pPr>
      <w:ind w:left="227"/>
      <w:outlineLvl w:val="0"/>
    </w:pPr>
    <w:rPr>
      <w:b/>
      <w:bCs/>
      <w:sz w:val="36"/>
      <w:szCs w:val="36"/>
    </w:rPr>
  </w:style>
  <w:style w:type="paragraph" w:styleId="Heading2">
    <w:name w:val="heading 2"/>
    <w:basedOn w:val="Normal"/>
    <w:link w:val="Heading2Char"/>
    <w:uiPriority w:val="9"/>
    <w:unhideWhenUsed/>
    <w:qFormat/>
    <w:rsid w:val="00404EDE"/>
    <w:pPr>
      <w:ind w:left="22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EDE"/>
    <w:rPr>
      <w:rFonts w:ascii="Times New Roman" w:eastAsia="Times New Roman" w:hAnsi="Times New Roman" w:cs="Times New Roman"/>
      <w:b/>
      <w:bCs/>
      <w:sz w:val="36"/>
      <w:szCs w:val="36"/>
      <w:lang w:eastAsia="fr-FR" w:bidi="fr-FR"/>
    </w:rPr>
  </w:style>
  <w:style w:type="character" w:customStyle="1" w:styleId="Heading2Char">
    <w:name w:val="Heading 2 Char"/>
    <w:basedOn w:val="DefaultParagraphFont"/>
    <w:link w:val="Heading2"/>
    <w:uiPriority w:val="9"/>
    <w:rsid w:val="00404EDE"/>
    <w:rPr>
      <w:rFonts w:ascii="Arial" w:eastAsia="Arial" w:hAnsi="Arial" w:cs="Arial"/>
      <w:b/>
      <w:bCs/>
      <w:sz w:val="24"/>
      <w:szCs w:val="24"/>
      <w:lang w:eastAsia="fr-FR" w:bidi="fr-FR"/>
    </w:rPr>
  </w:style>
  <w:style w:type="table" w:customStyle="1" w:styleId="TableNormal1">
    <w:name w:val="Table Normal1"/>
    <w:uiPriority w:val="2"/>
    <w:semiHidden/>
    <w:unhideWhenUsed/>
    <w:qFormat/>
    <w:rsid w:val="00404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EDE"/>
    <w:rPr>
      <w:sz w:val="24"/>
      <w:szCs w:val="24"/>
    </w:rPr>
  </w:style>
  <w:style w:type="character" w:customStyle="1" w:styleId="BodyTextChar">
    <w:name w:val="Body Text Char"/>
    <w:basedOn w:val="DefaultParagraphFont"/>
    <w:link w:val="BodyText"/>
    <w:uiPriority w:val="1"/>
    <w:rsid w:val="00404EDE"/>
    <w:rPr>
      <w:rFonts w:ascii="Times New Roman" w:eastAsia="Times New Roman" w:hAnsi="Times New Roman" w:cs="Times New Roman"/>
      <w:sz w:val="24"/>
      <w:szCs w:val="24"/>
      <w:lang w:eastAsia="fr-FR" w:bidi="fr-FR"/>
    </w:rPr>
  </w:style>
  <w:style w:type="paragraph" w:styleId="ListParagraph">
    <w:name w:val="List Paragraph"/>
    <w:basedOn w:val="Normal"/>
    <w:uiPriority w:val="1"/>
    <w:qFormat/>
    <w:rsid w:val="00404EDE"/>
    <w:pPr>
      <w:ind w:left="948" w:hanging="360"/>
    </w:pPr>
  </w:style>
  <w:style w:type="paragraph" w:customStyle="1" w:styleId="TableParagraph">
    <w:name w:val="Table Paragraph"/>
    <w:basedOn w:val="Normal"/>
    <w:uiPriority w:val="1"/>
    <w:qFormat/>
    <w:rsid w:val="00404EDE"/>
    <w:pPr>
      <w:jc w:val="center"/>
    </w:pPr>
  </w:style>
  <w:style w:type="character" w:styleId="Hyperlink">
    <w:name w:val="Hyperlink"/>
    <w:basedOn w:val="DefaultParagraphFont"/>
    <w:uiPriority w:val="99"/>
    <w:unhideWhenUsed/>
    <w:rsid w:val="0041749C"/>
    <w:rPr>
      <w:color w:val="0000FF"/>
      <w:u w:val="single"/>
    </w:rPr>
  </w:style>
  <w:style w:type="character" w:customStyle="1" w:styleId="Mentionnonrsolue1">
    <w:name w:val="Mention non résolue1"/>
    <w:basedOn w:val="DefaultParagraphFont"/>
    <w:uiPriority w:val="99"/>
    <w:semiHidden/>
    <w:unhideWhenUsed/>
    <w:rsid w:val="0041749C"/>
    <w:rPr>
      <w:color w:val="605E5C"/>
      <w:shd w:val="clear" w:color="auto" w:fill="E1DFDD"/>
    </w:rPr>
  </w:style>
  <w:style w:type="table" w:styleId="TableGrid">
    <w:name w:val="Table Grid"/>
    <w:basedOn w:val="TableNormal"/>
    <w:uiPriority w:val="39"/>
    <w:rsid w:val="000B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123"/>
    <w:pPr>
      <w:tabs>
        <w:tab w:val="center" w:pos="4536"/>
        <w:tab w:val="right" w:pos="9072"/>
      </w:tabs>
    </w:pPr>
  </w:style>
  <w:style w:type="character" w:customStyle="1" w:styleId="HeaderChar">
    <w:name w:val="Header Char"/>
    <w:basedOn w:val="DefaultParagraphFont"/>
    <w:link w:val="Header"/>
    <w:uiPriority w:val="99"/>
    <w:rsid w:val="00826123"/>
    <w:rPr>
      <w:rFonts w:ascii="Times New Roman" w:eastAsia="Times New Roman" w:hAnsi="Times New Roman" w:cs="Times New Roman"/>
      <w:lang w:eastAsia="fr-FR" w:bidi="fr-FR"/>
    </w:rPr>
  </w:style>
  <w:style w:type="paragraph" w:styleId="Footer">
    <w:name w:val="footer"/>
    <w:basedOn w:val="Normal"/>
    <w:link w:val="FooterChar"/>
    <w:uiPriority w:val="99"/>
    <w:unhideWhenUsed/>
    <w:rsid w:val="00826123"/>
    <w:pPr>
      <w:tabs>
        <w:tab w:val="center" w:pos="4536"/>
        <w:tab w:val="right" w:pos="9072"/>
      </w:tabs>
    </w:pPr>
  </w:style>
  <w:style w:type="character" w:customStyle="1" w:styleId="FooterChar">
    <w:name w:val="Footer Char"/>
    <w:basedOn w:val="DefaultParagraphFont"/>
    <w:link w:val="Footer"/>
    <w:uiPriority w:val="99"/>
    <w:rsid w:val="00826123"/>
    <w:rPr>
      <w:rFonts w:ascii="Times New Roman" w:eastAsia="Times New Roman" w:hAnsi="Times New Roman" w:cs="Times New Roman"/>
      <w:lang w:eastAsia="fr-FR" w:bidi="fr-FR"/>
    </w:rPr>
  </w:style>
  <w:style w:type="character" w:styleId="UnresolvedMention">
    <w:name w:val="Unresolved Mention"/>
    <w:basedOn w:val="DefaultParagraphFont"/>
    <w:uiPriority w:val="99"/>
    <w:semiHidden/>
    <w:unhideWhenUsed/>
    <w:rsid w:val="0025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A398-CCB4-4D61-A322-E8EDD4A9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 Olivier /FR</dc:creator>
  <cp:keywords/>
  <dc:description/>
  <cp:lastModifiedBy>Julie Jacquet</cp:lastModifiedBy>
  <cp:revision>4</cp:revision>
  <cp:lastPrinted>2022-04-21T16:43:00Z</cp:lastPrinted>
  <dcterms:created xsi:type="dcterms:W3CDTF">2024-06-17T08:27:00Z</dcterms:created>
  <dcterms:modified xsi:type="dcterms:W3CDTF">2024-08-20T18:54:00Z</dcterms:modified>
</cp:coreProperties>
</file>